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300"/>
        <w:ind w:left="0" w:right="0" w:hanging="0"/>
        <w:jc w:val="center"/>
        <w:rPr>
          <w:rFonts w:ascii="Cambria" w:hAnsi="Cambria" w:eastAsia="Cambria" w:cs="Cambria"/>
          <w:color w:val="17365D"/>
          <w:spacing w:val="5"/>
          <w:sz w:val="52"/>
          <w:highlight w:val="white"/>
        </w:rPr>
      </w:pPr>
      <w:r>
        <w:rPr>
          <w:rFonts w:eastAsia="Cambria" w:cs="Cambria" w:ascii="Cambria" w:hAnsi="Cambria"/>
          <w:color w:val="17365D"/>
          <w:spacing w:val="5"/>
          <w:sz w:val="52"/>
          <w:shd w:fill="FFFFFF" w:val="clear"/>
        </w:rPr>
        <w:t>Wewnętrzna procedura szybkiej ścieżki komunikacji z rodzicami dzieci Przedszkola nr 80 we Wrocławiu.</w:t>
      </w:r>
    </w:p>
    <w:p>
      <w:pPr>
        <w:pStyle w:val="Normal"/>
        <w:spacing w:lineRule="exact" w:line="240" w:before="0" w:after="0"/>
        <w:ind w:left="426" w:right="0" w:hanging="0"/>
        <w:jc w:val="both"/>
        <w:rPr>
          <w:rFonts w:ascii="Calibri" w:hAnsi="Calibri" w:eastAsia="Calibri" w:cs="Calibri"/>
          <w:color w:val="00000A"/>
          <w:spacing w:val="0"/>
          <w:sz w:val="28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426" w:right="0" w:hanging="426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Rodzica/opiekuna prawnego pozostawiającego dziecko w przedszkolu zobowiązuje się do złożenia oświadczenia stanowiącego załącznik nr 2 Zarządzenia nr 2951/20 Prezydenta Wrocławia z dnia 06 maja 2020r. w którym przekazują numery telefonu do szybkiego kontaktu z przedszkolem.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426" w:right="0" w:hanging="426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Każdorazowa zmiana danych kontaktowych podanych do wiadomości w przedszkolu podlega natychmiastowej aktualizacji.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426" w:right="0" w:hanging="426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Wymagane dane to aktualne numery  telefonów komórkowych obydwojga rodziców oraz numery stacjonarne do zakładów pracy.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426" w:right="0" w:hanging="426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Na wypadek konieczności poinformowania rodziców o zaistniałym w przedszkolu przypadku zachorowania, wymagany jest aktualny adres mailowy do jednego z rodziców.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426" w:right="0" w:hanging="426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Dane kontaktowe rodziców przechowywane są w formie osobnego dokumentu dołączonego do dziennika zajęć grupy, kopia jest dostępna przy telefonie w pokoju intendenta.</w:t>
      </w:r>
    </w:p>
    <w:p>
      <w:pPr>
        <w:pStyle w:val="Normal"/>
        <w:numPr>
          <w:ilvl w:val="0"/>
          <w:numId w:val="1"/>
        </w:numPr>
        <w:spacing w:lineRule="exact" w:line="240" w:before="0" w:after="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Informuję, że dane kontaktowe i dane osobowe dotyczące dziecka i jego rodziny, będą przetwarzane przez Przedszkole nr 80 i przekazane odpowiednim służbą sanitarnym w przypadku podejrzenia lub stwierdzenia zachorowania na COVID -2 na terenie Przedszkola nr 80 we Wrocławiu.</w:t>
      </w:r>
    </w:p>
    <w:p>
      <w:pPr>
        <w:pStyle w:val="Normal"/>
        <w:numPr>
          <w:ilvl w:val="0"/>
          <w:numId w:val="1"/>
        </w:numPr>
        <w:spacing w:lineRule="exact" w:line="240" w:before="0" w:after="200"/>
        <w:ind w:left="360" w:right="0" w:hanging="360"/>
        <w:jc w:val="both"/>
        <w:rPr/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Administratorem danych osobowych jest </w:t>
      </w:r>
      <w:r>
        <w:rPr>
          <w:rFonts w:eastAsia="Calibri" w:cs="Calibri" w:ascii="Calibri" w:hAnsi="Calibri"/>
          <w:color w:val="000000"/>
          <w:spacing w:val="0"/>
          <w:sz w:val="28"/>
          <w:shd w:fill="FFFFFF" w:val="clear"/>
        </w:rPr>
        <w:t>Przedszkole nr 80 we Wrocławiu ul. Zielińskiego 74, 53-534 Wrocław,</w:t>
      </w: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 xml:space="preserve"> telefon kontaktowy: 71 798 68 15 lub </w:t>
        <w:br/>
        <w:t xml:space="preserve">e-mail: </w:t>
      </w:r>
      <w:hyperlink r:id="rId2">
        <w:r>
          <w:rPr>
            <w:rStyle w:val="Czeinternetowe"/>
            <w:rFonts w:eastAsia="Calibri" w:cs="Calibri" w:ascii="Calibri" w:hAnsi="Calibri"/>
            <w:color w:val="0563C1"/>
            <w:spacing w:val="0"/>
            <w:sz w:val="28"/>
            <w:u w:val="single"/>
            <w:shd w:fill="FFFFFF" w:val="clear"/>
          </w:rPr>
          <w:t>sekretariat.p080@wroclawskaedukacja.pl</w:t>
        </w:r>
      </w:hyperlink>
    </w:p>
    <w:p>
      <w:pPr>
        <w:pStyle w:val="Normal"/>
        <w:numPr>
          <w:ilvl w:val="0"/>
          <w:numId w:val="1"/>
        </w:numPr>
        <w:spacing w:lineRule="exact" w:line="240" w:before="0" w:after="200"/>
        <w:ind w:left="360" w:right="0" w:hanging="360"/>
        <w:jc w:val="both"/>
        <w:rPr/>
      </w:pPr>
      <w:r>
        <w:rPr>
          <w:rFonts w:eastAsia="Calibri" w:cs="Calibri" w:ascii="Calibri" w:hAnsi="Calibri"/>
          <w:color w:val="000000"/>
          <w:spacing w:val="0"/>
          <w:sz w:val="28"/>
          <w:shd w:fill="FFFFFF" w:val="clear"/>
        </w:rPr>
        <w:t xml:space="preserve">Kontakt do naszego inspektora ochrony danych: </w:t>
      </w:r>
      <w:hyperlink r:id="rId3">
        <w:r>
          <w:rPr>
            <w:rStyle w:val="Czeinternetowe"/>
            <w:rFonts w:eastAsia="Calibri" w:cs="Calibri" w:ascii="Calibri" w:hAnsi="Calibri"/>
            <w:color w:val="0000FF"/>
            <w:spacing w:val="0"/>
            <w:sz w:val="28"/>
            <w:u w:val="single"/>
            <w:shd w:fill="FFFFFF" w:val="clear"/>
          </w:rPr>
          <w:t>inspektor@coreconsulting.pl</w:t>
        </w:r>
      </w:hyperlink>
      <w:r>
        <w:rPr>
          <w:rFonts w:eastAsia="Calibri" w:cs="Calibri" w:ascii="Calibri" w:hAnsi="Calibri"/>
          <w:color w:val="000000"/>
          <w:spacing w:val="0"/>
          <w:sz w:val="28"/>
          <w:shd w:fill="FFFFFF" w:val="clear"/>
        </w:rPr>
        <w:t xml:space="preserve"> lub </w:t>
      </w:r>
      <w:r>
        <w:rPr>
          <w:rFonts w:eastAsia="Calibri" w:cs="Calibri" w:ascii="Calibri" w:hAnsi="Calibri"/>
          <w:b/>
          <w:color w:val="000000"/>
          <w:spacing w:val="0"/>
          <w:sz w:val="28"/>
          <w:shd w:fill="FFFFFF" w:val="clear"/>
        </w:rPr>
        <w:t>CORE Consulting sp. z o.o., ul. Z. Krasińskiego 16, 60-830 Poznań</w:t>
      </w:r>
      <w:r>
        <w:rPr>
          <w:rFonts w:eastAsia="Calibri" w:cs="Calibri" w:ascii="Calibri" w:hAnsi="Calibri"/>
          <w:color w:val="000000"/>
          <w:spacing w:val="0"/>
          <w:sz w:val="28"/>
          <w:shd w:fill="FFFFFF" w:val="clear"/>
        </w:rPr>
        <w:t>.</w:t>
      </w:r>
    </w:p>
    <w:p>
      <w:pPr>
        <w:pStyle w:val="Normal"/>
        <w:numPr>
          <w:ilvl w:val="0"/>
          <w:numId w:val="1"/>
        </w:numPr>
        <w:spacing w:lineRule="exact" w:line="240" w:before="0" w:after="200"/>
        <w:ind w:left="360" w:right="0" w:hanging="360"/>
        <w:jc w:val="both"/>
        <w:rPr>
          <w:rFonts w:ascii="Calibri" w:hAnsi="Calibri" w:eastAsia="Calibri" w:cs="Calibri"/>
          <w:color w:val="00000A"/>
          <w:spacing w:val="0"/>
          <w:sz w:val="28"/>
          <w:highlight w:val="white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  <w:t>Dane osobowe będą przetwarzane wyłącznie w celach związanych z realizacją wyżej wskazanych celów przez Administratora i nie będą przetwarzane dla celów marketingowych lub w sposób zautomatyzowany</w:t>
      </w:r>
    </w:p>
    <w:p>
      <w:pPr>
        <w:pStyle w:val="Normal"/>
        <w:spacing w:lineRule="exact" w:line="240" w:before="0" w:after="0"/>
        <w:ind w:left="360" w:right="0" w:hanging="0"/>
        <w:jc w:val="both"/>
        <w:rPr>
          <w:rFonts w:ascii="Calibri" w:hAnsi="Calibri" w:eastAsia="Calibri" w:cs="Calibri"/>
          <w:color w:val="00000A"/>
          <w:spacing w:val="0"/>
          <w:sz w:val="28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8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8"/>
          <w:shd w:fill="FFFFFF" w:val="clear"/>
        </w:rPr>
      </w:r>
    </w:p>
    <w:p>
      <w:pPr>
        <w:pStyle w:val="Normal"/>
        <w:spacing w:lineRule="exact" w:line="276" w:before="0" w:after="20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.p090@wroclawskaedukacja.pl" TargetMode="External"/><Relationship Id="rId3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LibreOffice/5.3.3.2$Windows_X86_64 LibreOffice_project/3d9a8b4b4e538a85e0782bd6c2d430bafe583448</Application>
  <Pages>1</Pages>
  <Words>233</Words>
  <Characters>1519</Characters>
  <CharactersWithSpaces>1735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revision>0</cp:revision>
  <dc:subject/>
  <dc:title/>
</cp:coreProperties>
</file>